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E0" w:rsidRPr="007D594F" w:rsidRDefault="005243E0" w:rsidP="005243E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7D59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«</w:t>
      </w:r>
      <w:r w:rsidRPr="007D59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Туристік рекреациялық аудандарды жобалау және құрастыру</w:t>
      </w:r>
      <w:r w:rsidRPr="007D59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 пәні бойынша</w:t>
      </w:r>
    </w:p>
    <w:p w:rsidR="005243E0" w:rsidRPr="007D594F" w:rsidRDefault="005243E0" w:rsidP="005243E0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7D59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l-GR"/>
        </w:rPr>
        <w:t>1</w:t>
      </w:r>
      <w:r w:rsidRPr="007D59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Аралық бақылау сұрақтары</w:t>
      </w:r>
    </w:p>
    <w:p w:rsidR="005243E0" w:rsidRPr="005243E0" w:rsidRDefault="005243E0" w:rsidP="005243E0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Пәнді оқу нысаны, мақсаты, </w:t>
      </w:r>
      <w:bookmarkStart w:id="0" w:name="_GoBack"/>
      <w:bookmarkEnd w:id="0"/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міндеті, әдістері мен құрылымы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Пәнаралық байланыстар, оқу үрдісіндегі пән маңызы.</w:t>
      </w: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Рекреация ресурстары.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Рекреациялық ресурстарының сипаттамасы.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Рекреацияны дамытудың болашағы.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Рекреациялық әлеуетті бағалау әдістері.</w:t>
      </w: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Территория ресурстары, оларды оқып білу және бағалау.</w:t>
      </w: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Рекреациялық аудандастырудың түрлері және деңгейлері.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Рекреациялық аудандастырудың басты факторлары.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Рекреациялық аудандастырудың құрылымдары мен сызбалары.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Туристік рекреациялық жобалаудың шетел тәжірибелері</w:t>
      </w: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Жобаланатын территорияның ресурстарын кешенді бағалау (географиялық, әлеуметтік-экологиялық, экономикалық)</w:t>
      </w: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Ландшафттың рекреациялық және эстетикалық бағасы.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Ландшафттарға адамның тигізетін әсері  жөнінде  анализ</w:t>
      </w:r>
      <w:r w:rsidRPr="005243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Туристік-рекреациялық белдемелерді жобалаудың экологиялық негіздері.</w:t>
      </w:r>
      <w:r w:rsidRPr="005243E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kk-KZ" w:eastAsia="ru-RU"/>
        </w:rPr>
        <w:t xml:space="preserve"> 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Ғаламдық және аумақтық экологиялық мәселелерді шешудің экономикалык механизмі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Демалысты ұйымдастыру мақсатында су нысандарын бағалау</w:t>
      </w:r>
      <w:r w:rsidRPr="005243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 xml:space="preserve"> </w:t>
      </w:r>
    </w:p>
    <w:p w:rsidR="00821C65" w:rsidRPr="005243E0" w:rsidRDefault="005243E0" w:rsidP="005243E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 w:eastAsia="ru-RU"/>
        </w:rPr>
        <w:t>Қазақстан территориясындағы су ресурстарын бағалау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hAnsi="Times New Roman" w:cs="Times New Roman"/>
          <w:sz w:val="24"/>
          <w:szCs w:val="24"/>
          <w:lang w:val="kk-KZ"/>
        </w:rPr>
        <w:t>Табиғи және мәдени кешендер</w:t>
      </w:r>
      <w:r w:rsidRPr="005243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243E0">
        <w:rPr>
          <w:rFonts w:ascii="Times New Roman" w:hAnsi="Times New Roman" w:cs="Times New Roman"/>
          <w:sz w:val="24"/>
          <w:szCs w:val="24"/>
          <w:lang w:val="kk-KZ"/>
        </w:rPr>
        <w:t>демалушылардың қажеттіліктерін қанағаттандыру деңгейіне байланысты</w:t>
      </w:r>
      <w:r w:rsidRPr="005243E0">
        <w:rPr>
          <w:rFonts w:ascii="Times New Roman" w:hAnsi="Times New Roman" w:cs="Times New Roman"/>
          <w:sz w:val="24"/>
          <w:szCs w:val="24"/>
          <w:lang w:val="kk-KZ"/>
        </w:rPr>
        <w:t xml:space="preserve"> талда</w:t>
      </w:r>
    </w:p>
    <w:p w:rsidR="005243E0" w:rsidRPr="005243E0" w:rsidRDefault="005243E0" w:rsidP="005243E0">
      <w:pPr>
        <w:pStyle w:val="a5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  <w:lang w:val="kk-KZ"/>
        </w:rPr>
      </w:pPr>
      <w:r w:rsidRPr="005243E0">
        <w:rPr>
          <w:bCs/>
          <w:iCs/>
          <w:sz w:val="24"/>
          <w:szCs w:val="24"/>
          <w:lang w:val="kk-KZ"/>
        </w:rPr>
        <w:t>Рекреациялық обьекілер мен жүйелер:жобалау мен құрылыстың ерекшеліктері.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hAnsi="Times New Roman" w:cs="Times New Roman"/>
          <w:sz w:val="24"/>
          <w:szCs w:val="24"/>
          <w:lang w:val="kk-KZ"/>
        </w:rPr>
        <w:t>«Рекреация» түсінігімен  «демалыс» ұғымы байланысты</w:t>
      </w:r>
      <w:r w:rsidRPr="005243E0">
        <w:rPr>
          <w:rFonts w:ascii="Times New Roman" w:hAnsi="Times New Roman" w:cs="Times New Roman"/>
          <w:sz w:val="24"/>
          <w:szCs w:val="24"/>
          <w:lang w:val="kk-KZ"/>
        </w:rPr>
        <w:t>лығын анықта</w:t>
      </w:r>
    </w:p>
    <w:p w:rsidR="005243E0" w:rsidRPr="005243E0" w:rsidRDefault="005243E0" w:rsidP="005243E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243E0">
        <w:rPr>
          <w:rFonts w:ascii="Times New Roman" w:eastAsia="Calibri" w:hAnsi="Times New Roman" w:cs="Times New Roman"/>
          <w:sz w:val="24"/>
          <w:szCs w:val="24"/>
          <w:lang w:val="kk-KZ"/>
        </w:rPr>
        <w:t>Туристік-рекреациялық аудандастырудың негізгі ережелері мен өткізу ерекшіліктері.</w:t>
      </w:r>
    </w:p>
    <w:p w:rsidR="005243E0" w:rsidRPr="005243E0" w:rsidRDefault="005243E0" w:rsidP="005243E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243E0">
        <w:rPr>
          <w:rFonts w:ascii="Times New Roman" w:eastAsia="Calibri" w:hAnsi="Times New Roman" w:cs="Times New Roman"/>
          <w:sz w:val="24"/>
          <w:szCs w:val="24"/>
          <w:lang w:val="kk-KZ"/>
        </w:rPr>
        <w:t>Геоэкологялық аудандау</w:t>
      </w:r>
    </w:p>
    <w:p w:rsidR="005243E0" w:rsidRPr="005243E0" w:rsidRDefault="005243E0" w:rsidP="005243E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243E0">
        <w:rPr>
          <w:rFonts w:ascii="Times New Roman" w:eastAsia="Calibri" w:hAnsi="Times New Roman" w:cs="Times New Roman"/>
          <w:sz w:val="24"/>
          <w:szCs w:val="24"/>
          <w:lang w:val="kk-KZ"/>
        </w:rPr>
        <w:t>Геожүйелердің туристік-экологиялық мәні</w:t>
      </w:r>
    </w:p>
    <w:p w:rsidR="005243E0" w:rsidRPr="005243E0" w:rsidRDefault="005243E0" w:rsidP="005243E0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43E0">
        <w:rPr>
          <w:rFonts w:ascii="Times New Roman" w:hAnsi="Times New Roman" w:cs="Times New Roman"/>
          <w:sz w:val="24"/>
          <w:szCs w:val="24"/>
          <w:lang w:val="kk-KZ"/>
        </w:rPr>
        <w:t xml:space="preserve">Ландшафттың рекреациялық және эстетикалық бағасы.  </w:t>
      </w:r>
      <w:r w:rsidRPr="005243E0">
        <w:rPr>
          <w:rFonts w:ascii="Times New Roman" w:eastAsia="Calibri" w:hAnsi="Times New Roman" w:cs="Times New Roman"/>
          <w:sz w:val="24"/>
          <w:szCs w:val="24"/>
          <w:lang w:val="kk-KZ"/>
        </w:rPr>
        <w:t>Ландшафтың жер-топырақ орта сферасындағы экологиялық маркетинг</w:t>
      </w:r>
    </w:p>
    <w:sectPr w:rsidR="005243E0" w:rsidRPr="005243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403E"/>
    <w:multiLevelType w:val="hybridMultilevel"/>
    <w:tmpl w:val="69CAD2FA"/>
    <w:lvl w:ilvl="0" w:tplc="ECB0B1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B415F78"/>
    <w:multiLevelType w:val="hybridMultilevel"/>
    <w:tmpl w:val="A4780308"/>
    <w:lvl w:ilvl="0" w:tplc="2809000F">
      <w:start w:val="1"/>
      <w:numFmt w:val="decimal"/>
      <w:lvlText w:val="%1.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E0"/>
    <w:rsid w:val="005243E0"/>
    <w:rsid w:val="007D594F"/>
    <w:rsid w:val="0082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3E0"/>
    <w:pPr>
      <w:ind w:left="720"/>
      <w:contextualSpacing/>
    </w:pPr>
  </w:style>
  <w:style w:type="paragraph" w:customStyle="1" w:styleId="a5">
    <w:name w:val="Базовый"/>
    <w:rsid w:val="005243E0"/>
    <w:pPr>
      <w:tabs>
        <w:tab w:val="left" w:pos="709"/>
      </w:tabs>
      <w:suppressAutoHyphens/>
      <w:spacing w:after="0" w:line="259" w:lineRule="atLeast"/>
      <w:ind w:firstLine="420"/>
      <w:jc w:val="both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3E0"/>
    <w:pPr>
      <w:ind w:left="720"/>
      <w:contextualSpacing/>
    </w:pPr>
  </w:style>
  <w:style w:type="paragraph" w:customStyle="1" w:styleId="a5">
    <w:name w:val="Базовый"/>
    <w:rsid w:val="005243E0"/>
    <w:pPr>
      <w:tabs>
        <w:tab w:val="left" w:pos="709"/>
      </w:tabs>
      <w:suppressAutoHyphens/>
      <w:spacing w:after="0" w:line="259" w:lineRule="atLeast"/>
      <w:ind w:firstLine="420"/>
      <w:jc w:val="both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 Орынбасарова</dc:creator>
  <cp:keywords/>
  <dc:description/>
  <cp:lastModifiedBy>Гулнар Орынбасарова</cp:lastModifiedBy>
  <cp:revision>2</cp:revision>
  <dcterms:created xsi:type="dcterms:W3CDTF">2021-09-28T03:56:00Z</dcterms:created>
  <dcterms:modified xsi:type="dcterms:W3CDTF">2021-09-28T04:06:00Z</dcterms:modified>
</cp:coreProperties>
</file>